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AF" w:rsidRDefault="002043AF" w:rsidP="002006B5">
      <w:pPr>
        <w:rPr>
          <w:lang w:val="ro-RO"/>
        </w:rPr>
      </w:pPr>
    </w:p>
    <w:p w:rsidR="002043AF" w:rsidRDefault="002043AF" w:rsidP="002043AF">
      <w:pPr>
        <w:jc w:val="center"/>
        <w:rPr>
          <w:lang w:val="ro-RO"/>
        </w:rPr>
      </w:pPr>
    </w:p>
    <w:p w:rsidR="001E38DB" w:rsidRPr="002043AF" w:rsidRDefault="002043AF" w:rsidP="002043AF">
      <w:pPr>
        <w:jc w:val="center"/>
        <w:rPr>
          <w:b/>
          <w:lang w:val="ro-RO"/>
        </w:rPr>
      </w:pPr>
      <w:r w:rsidRPr="002043AF">
        <w:rPr>
          <w:b/>
          <w:lang w:val="ro-RO"/>
        </w:rPr>
        <w:t>UNITATEA DE ÎNVĂŢARE 8</w:t>
      </w:r>
    </w:p>
    <w:p w:rsidR="002043AF" w:rsidRDefault="002043AF" w:rsidP="002006B5">
      <w:pPr>
        <w:jc w:val="center"/>
        <w:rPr>
          <w:b/>
          <w:lang w:val="ro-RO"/>
        </w:rPr>
      </w:pPr>
      <w:r w:rsidRPr="002043AF">
        <w:rPr>
          <w:b/>
          <w:lang w:val="ro-RO"/>
        </w:rPr>
        <w:t>ROMÂNIA MODERNĂ</w:t>
      </w:r>
    </w:p>
    <w:p w:rsidR="002043AF" w:rsidRPr="002043AF" w:rsidRDefault="002043AF" w:rsidP="00204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043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Număr de ore: </w:t>
      </w:r>
      <w:r w:rsidR="002006B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8(6 ore teoretice şi aplicative, o oră de recapitulare/prezentare de produse şi o oră de evaluare)</w:t>
      </w:r>
    </w:p>
    <w:p w:rsidR="002043AF" w:rsidRPr="002043AF" w:rsidRDefault="002043AF" w:rsidP="00204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1311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4927"/>
        <w:gridCol w:w="2407"/>
        <w:gridCol w:w="1576"/>
        <w:gridCol w:w="787"/>
      </w:tblGrid>
      <w:tr w:rsidR="00850C64" w:rsidRPr="002043AF" w:rsidTr="00C46334">
        <w:tc>
          <w:tcPr>
            <w:tcW w:w="2340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Detalieri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conţinut</w:t>
            </w:r>
            <w:proofErr w:type="spellEnd"/>
          </w:p>
        </w:tc>
        <w:tc>
          <w:tcPr>
            <w:tcW w:w="1080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Competenţe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specifice</w:t>
            </w:r>
            <w:proofErr w:type="spellEnd"/>
          </w:p>
        </w:tc>
        <w:tc>
          <w:tcPr>
            <w:tcW w:w="4927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Activităţi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de 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2407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Resurse</w:t>
            </w:r>
            <w:proofErr w:type="spellEnd"/>
          </w:p>
        </w:tc>
        <w:tc>
          <w:tcPr>
            <w:tcW w:w="1576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787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Obs.</w:t>
            </w:r>
          </w:p>
        </w:tc>
      </w:tr>
      <w:tr w:rsidR="00850C64" w:rsidRPr="002043AF" w:rsidTr="00C46334">
        <w:tc>
          <w:tcPr>
            <w:tcW w:w="2340" w:type="dxa"/>
          </w:tcPr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Formarea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statului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român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modern: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domnia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lui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Alexandru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Ioan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Cuza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Contextul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extern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Unirea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1859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Reformele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lui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Alexandru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Ioan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Cuza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semnificaţia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lor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istorică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  <w:t>Regatul României-Carol I</w:t>
            </w:r>
          </w:p>
          <w:p w:rsidR="00850C64" w:rsidRPr="009B37D6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37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România de la domnie la regat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37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Modernizarea României</w:t>
            </w:r>
          </w:p>
          <w:p w:rsidR="00850C64" w:rsidRPr="009B37D6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România în relaţiile europene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Constituţia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din 1866</w:t>
            </w:r>
          </w:p>
          <w:p w:rsidR="00850C64" w:rsidRPr="00453946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946">
              <w:rPr>
                <w:rFonts w:ascii="Times New Roman" w:eastAsia="Times New Roman" w:hAnsi="Times New Roman" w:cs="Times New Roman"/>
                <w:sz w:val="20"/>
                <w:szCs w:val="20"/>
              </w:rPr>
              <w:t>Principii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946">
              <w:rPr>
                <w:rFonts w:ascii="Times New Roman" w:eastAsia="Times New Roman" w:hAnsi="Times New Roman" w:cs="Times New Roman"/>
                <w:sz w:val="20"/>
                <w:szCs w:val="20"/>
              </w:rPr>
              <w:t>Prevederi</w:t>
            </w:r>
            <w:proofErr w:type="spellEnd"/>
          </w:p>
          <w:p w:rsidR="002006B5" w:rsidRPr="00453946" w:rsidRDefault="002006B5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Importanţa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Opţiuni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politice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România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modernă</w:t>
            </w:r>
            <w:proofErr w:type="spellEnd"/>
          </w:p>
          <w:p w:rsidR="00850C64" w:rsidRPr="00453946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946">
              <w:rPr>
                <w:rFonts w:ascii="Times New Roman" w:eastAsia="Times New Roman" w:hAnsi="Times New Roman" w:cs="Times New Roman"/>
                <w:sz w:val="20"/>
                <w:szCs w:val="20"/>
              </w:rPr>
              <w:t>Liberalismul</w:t>
            </w:r>
            <w:proofErr w:type="spellEnd"/>
          </w:p>
          <w:p w:rsidR="00850C64" w:rsidRPr="00453946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3946">
              <w:rPr>
                <w:rFonts w:ascii="Times New Roman" w:eastAsia="Times New Roman" w:hAnsi="Times New Roman" w:cs="Times New Roman"/>
                <w:sz w:val="20"/>
                <w:szCs w:val="20"/>
              </w:rPr>
              <w:t>Conservatorismul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it-IT"/>
              </w:rPr>
              <w:lastRenderedPageBreak/>
              <w:t>Cucerirea independenţei de stat şi unirea Dobrogei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Contextul internaţional al proclamării independenţei de stat a României;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  <w:r w:rsidRPr="002043AF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Participarea României la războiul din  Balcani;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 Tratatele de pace din 1878 şirecunoaşterea independenţei României;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F360E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F360E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F360E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it-IT"/>
              </w:rPr>
            </w:pPr>
            <w:r w:rsidRPr="008F360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it-IT"/>
              </w:rPr>
              <w:t>Cultura în spaţiul românesc</w:t>
            </w:r>
          </w:p>
          <w:p w:rsidR="001B03D6" w:rsidRPr="001B03D6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B03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Învăţământul</w:t>
            </w:r>
          </w:p>
          <w:p w:rsidR="001B03D6" w:rsidRPr="001B03D6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B03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Societăţile culturale</w:t>
            </w:r>
          </w:p>
          <w:p w:rsidR="001B03D6" w:rsidRPr="001B03D6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B03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Presa</w:t>
            </w:r>
          </w:p>
          <w:p w:rsidR="001B03D6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B03D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Literatura</w:t>
            </w:r>
          </w:p>
          <w:p w:rsidR="001B03D6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Ştiinţa</w:t>
            </w:r>
          </w:p>
          <w:p w:rsidR="002259BC" w:rsidRDefault="001B03D6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Arta</w:t>
            </w:r>
          </w:p>
          <w:p w:rsidR="002259BC" w:rsidRPr="002259BC" w:rsidRDefault="002259BC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2259BC" w:rsidRPr="002259BC" w:rsidRDefault="002259BC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2259BC" w:rsidRPr="002259BC" w:rsidRDefault="002259BC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2259BC" w:rsidRDefault="002259BC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417F4" w:rsidRDefault="00D417F4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2259BC" w:rsidRPr="00D417F4" w:rsidRDefault="002006B5" w:rsidP="00D417F4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it-IT"/>
              </w:rPr>
            </w:pPr>
            <w:r w:rsidRPr="00D417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it-IT"/>
              </w:rPr>
              <w:t xml:space="preserve">Recapitulare/prezentare de produse-afişe, postere, </w:t>
            </w:r>
            <w:r w:rsidR="00D417F4" w:rsidRPr="00D417F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it-IT"/>
              </w:rPr>
              <w:t>portofoliu digital</w:t>
            </w:r>
          </w:p>
          <w:p w:rsidR="002006B5" w:rsidRDefault="002006B5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D417F4" w:rsidRDefault="00D417F4" w:rsidP="002259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1B03D6" w:rsidRPr="002259BC" w:rsidRDefault="002259BC" w:rsidP="002259BC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259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it-IT"/>
              </w:rPr>
              <w:lastRenderedPageBreak/>
              <w:t>EVALUARE SUMATIVĂ</w:t>
            </w:r>
          </w:p>
        </w:tc>
        <w:tc>
          <w:tcPr>
            <w:tcW w:w="1080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B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B4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A7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F360E" w:rsidP="008F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:rsidR="008F360E" w:rsidRDefault="008F360E" w:rsidP="008F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60E" w:rsidRP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927" w:type="dxa"/>
          </w:tcPr>
          <w:p w:rsidR="00850C64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ELEVII:   </w:t>
            </w:r>
          </w:p>
          <w:p w:rsidR="00850C64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Plasarea în ordine cronologică şi cauzală</w:t>
            </w:r>
            <w:r w:rsidRPr="00D9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, pe o axă cronologică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 etapelor</w:t>
            </w:r>
            <w:r w:rsidRPr="00D9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unirii</w:t>
            </w:r>
          </w:p>
          <w:p w:rsidR="00850C64" w:rsidRPr="00D97C48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Identificarea</w:t>
            </w:r>
            <w:r w:rsidRPr="00D9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în textul din manual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 </w:t>
            </w:r>
            <w:r w:rsidRPr="00D9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trei fapte istorice care au favorizat realizarea unirii românilor</w:t>
            </w:r>
          </w:p>
          <w:p w:rsidR="00850C64" w:rsidRPr="00D97C48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Prezintarea a trei reforme adoptate în timpul lui Cuza</w:t>
            </w:r>
          </w:p>
          <w:p w:rsidR="00850C64" w:rsidRPr="00D97C48" w:rsidRDefault="00850C64" w:rsidP="00D9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Definirea şi utilizarea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de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2043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termeni istorici, concepte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-adunări ad.-hoc,secularizare, lovitură de stat, plebiscit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Utilizarea</w:t>
            </w:r>
            <w:r w:rsidRPr="002043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termeni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lor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istorici specifici în prezentarea faptului istoric de la 1859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it-IT"/>
              </w:rPr>
              <w:t>Alcătuirea unei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scurte</w:t>
            </w:r>
            <w:r w:rsidRPr="00D46E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>biografii a lui</w:t>
            </w:r>
            <w:r w:rsidRPr="002043A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 Alexandru Ioan Cuza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254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it-IT"/>
              </w:rPr>
              <w:t>Definirea şi utilizarea</w:t>
            </w:r>
            <w:r w:rsidRPr="008254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de </w:t>
            </w:r>
            <w:r w:rsidRPr="0082543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it-IT"/>
              </w:rPr>
              <w:t>termeni istorici, concepte</w:t>
            </w:r>
            <w:r w:rsidRPr="0082543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850C64" w:rsidRPr="002043AF" w:rsidRDefault="00850C64" w:rsidP="002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 constituţie, monarhie constituţională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ereditară, independenţă,Tripla Alianţă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r w:rsidRPr="00B45A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Selectează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din textul manualului câte o noţiune cheie pe care o vor asocia celor trei caracteristici ale lui Carol: stabilitate, modernizare, independenţă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Pr="002043AF" w:rsidRDefault="00850C64" w:rsidP="00B45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Analizarea hărţii din manual, p.91, şi precizarea teritoriilor care au fost alipite României în timpul domniei lui Carol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>Realizarea unui afiş care să ilustreze semnificaţiile zilei de 10 mai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Utilizarea surselor media şi realizarea unui scurt eseu cu titlul “De ce trebuie să învăţăm despre Carol I?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25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Definirea şi utilizarea de termeni istorici, concepte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1A4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-</w:t>
            </w:r>
            <w:r w:rsidRPr="001A4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FD5">
              <w:rPr>
                <w:rFonts w:ascii="Times New Roman" w:hAnsi="Times New Roman" w:cs="Times New Roman"/>
                <w:sz w:val="20"/>
                <w:szCs w:val="20"/>
              </w:rPr>
              <w:t>Constituţie</w:t>
            </w:r>
            <w:proofErr w:type="spellEnd"/>
            <w:r>
              <w:t xml:space="preserve">, </w:t>
            </w:r>
            <w:r w:rsidRPr="00065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principiul separaţiei puterilor în stat, vot censitar, veto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Identificarea aspectelor pozitive ale prevederilor Constituţiei din 1866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În grupuri de câte patru elevi aşezaţi la o masă, dezbateţi următoarele subteme în legătură cu Constituţia din 1866: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Despre teritoriul românesc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Despre drepturile românilor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Despre puterile statului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Despre domn şi miniştri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Tema pentru acasă: Folosind resurse multimedia, realizaţi un referat despre acţiunile întreprinse de Carol I, pe plan intern şi formulaţi un punct de vedere referitor la rolul reformelor lui Carol I în dezvoltarea statului român modern</w:t>
            </w:r>
          </w:p>
          <w:p w:rsidR="00850C64" w:rsidRDefault="00850C64" w:rsidP="0045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Studierea textului din fişa suport şi sintetizarea informaţiilor potrivit metodei SINELG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Completarea unei structuri tabelare în care să fie cuprinse date despre PNL şi PC referitoare la </w:t>
            </w:r>
            <w:r w:rsidR="00E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aspectele menţionate în manual(p.93) pricint anul înfiinţării, preşedinţi, doctrina, deviza, realizări şi opţiuni privind modernizarea României</w:t>
            </w:r>
          </w:p>
          <w:p w:rsidR="00E25542" w:rsidRDefault="00E25542" w:rsidP="002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Localizarea</w:t>
            </w:r>
            <w:r w:rsidRPr="002043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în timp şi plasarea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în spaţiu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a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războiul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ui</w:t>
            </w:r>
            <w:r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de independenţă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850C64" w:rsidRPr="002043AF" w:rsidRDefault="00E25542" w:rsidP="0020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Definirea şi utilizarea de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="00850C64" w:rsidRPr="002043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it-IT"/>
              </w:rPr>
              <w:t>termeni istorici, concepte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850C64" w:rsidRPr="00E25542" w:rsidRDefault="00E25542" w:rsidP="00E2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lastRenderedPageBreak/>
              <w:t xml:space="preserve">-independenţă, 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convenţie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militară, redută, armistiţiu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Utilizarea</w:t>
            </w:r>
            <w:r w:rsidR="00850C64" w:rsidRPr="002043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termeni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lor</w:t>
            </w:r>
            <w:r w:rsidR="00850C64" w:rsidRPr="00204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istorici specifici în prezentarea</w:t>
            </w:r>
            <w:r w:rsidR="00850C64" w:rsidRPr="002043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it-IT"/>
              </w:rPr>
              <w:t xml:space="preserve">orală a </w:t>
            </w:r>
            <w:r w:rsidR="00850C64" w:rsidRPr="00204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/>
              </w:rPr>
              <w:t>Cuceriririi  independenţei de stat şi unirea cu Dobrogea</w:t>
            </w:r>
          </w:p>
          <w:p w:rsidR="00850C64" w:rsidRPr="002043AF" w:rsidRDefault="002259BC" w:rsidP="00225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</w:p>
          <w:p w:rsidR="00850C64" w:rsidRPr="002043AF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Discutarea între colegi despre necesitatea obţinerii independenţei</w:t>
            </w:r>
            <w:r w:rsidR="008F3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 către România în a doua jumătate a secolului al XIX-lea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850C64" w:rsidRPr="002043AF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Tema pentru acasă: Crearea unui afiş pentru Ziua proclamării independenţei României.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1B03D6" w:rsidRDefault="001B03D6" w:rsidP="001B0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C46334" w:rsidRDefault="00C46334" w:rsidP="001B0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1B03D6" w:rsidRDefault="001B03D6" w:rsidP="001B0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Utilizarea mijloacelor digitale în vederea creării pe grupe a câte unui poster care să cuprindă informaţii şi imagini referitoare la următoarele domenii:literatură, artă, ştiinţe, societăţi culturale şi învăţământ. Postarea şi prezentarea posterelor în clasă </w:t>
            </w:r>
          </w:p>
          <w:p w:rsidR="001B03D6" w:rsidRPr="001B03D6" w:rsidRDefault="001B03D6" w:rsidP="001B03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1B03D6" w:rsidRDefault="001B03D6" w:rsidP="001B03D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1B03D6" w:rsidRDefault="001B03D6" w:rsidP="001B03D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2006B5" w:rsidRDefault="002006B5" w:rsidP="001B03D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1B03D6" w:rsidRDefault="001B03D6" w:rsidP="001B03D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1B03D6" w:rsidP="001B03D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  <w:t xml:space="preserve">Temă opţională la sfârşit de unitate: </w:t>
            </w:r>
            <w:r w:rsidRPr="001B03D6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 xml:space="preserve">Realizarea unui portofoliu digital cu fotografii reprezentative pentru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una din temele studiate în cadrul unităţii de învăţare</w:t>
            </w: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  <w:t>Prezentare de produse</w:t>
            </w:r>
          </w:p>
          <w:p w:rsidR="00D417F4" w:rsidRP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</w:p>
          <w:p w:rsidR="00D417F4" w:rsidRPr="00D417F4" w:rsidRDefault="00D417F4" w:rsidP="00D417F4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it-IT"/>
              </w:rPr>
              <w:t>Rezolvarea testului</w:t>
            </w:r>
          </w:p>
        </w:tc>
        <w:tc>
          <w:tcPr>
            <w:tcW w:w="2407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Manualul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Atlas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istoric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Culegere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texte</w:t>
            </w:r>
            <w:proofErr w:type="spellEnd"/>
          </w:p>
          <w:p w:rsidR="00850C64" w:rsidRPr="00113BD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proofErr w:type="spellStart"/>
            <w:r w:rsidRPr="00113BDF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>Prezentare</w:t>
            </w:r>
            <w:proofErr w:type="spellEnd"/>
            <w:r w:rsidRPr="00113BDF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 PPT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istorică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Fişe de lucru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Memorii ale unor personalităţi ale epocii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frontală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individuală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Structura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fişe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biografice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82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Manual;</w:t>
            </w:r>
            <w:bookmarkStart w:id="0" w:name="_GoBack"/>
            <w:bookmarkEnd w:id="0"/>
          </w:p>
          <w:p w:rsidR="00850C64" w:rsidRPr="002043AF" w:rsidRDefault="00850C64" w:rsidP="00825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sym w:font="Symbol" w:char="F0B7"/>
            </w: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Atlas istoric;</w:t>
            </w: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istorică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lucru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afişului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113BD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113BD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>Surse</w:t>
            </w:r>
            <w:proofErr w:type="spellEnd"/>
            <w:r w:rsidRPr="00113BD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media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Manual</w:t>
            </w:r>
          </w:p>
          <w:p w:rsidR="00850C64" w:rsidRPr="00113BD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Site-</w:t>
            </w:r>
            <w:proofErr w:type="spellStart"/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ul</w:t>
            </w:r>
            <w:proofErr w:type="spellEnd"/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Camerei</w:t>
            </w:r>
            <w:proofErr w:type="spellEnd"/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113BDF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Deputaţilor</w:t>
            </w:r>
            <w:proofErr w:type="spellEnd"/>
          </w:p>
          <w:p w:rsidR="00850C64" w:rsidRDefault="00F56DEB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850C64" w:rsidRPr="00C068DD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http://www.cdep.ro</w:t>
              </w:r>
            </w:hyperlink>
            <w:r w:rsidR="00850C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Cafeneaua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850C64" w:rsidRPr="002043AF" w:rsidRDefault="002006B5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grupe</w:t>
            </w:r>
            <w:proofErr w:type="spellEnd"/>
          </w:p>
          <w:p w:rsidR="00850C64" w:rsidRPr="002043AF" w:rsidRDefault="002006B5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dezbaterea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2006B5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Manual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SINELG</w:t>
            </w:r>
          </w:p>
          <w:p w:rsidR="00E25542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542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comparativ</w:t>
            </w:r>
            <w:proofErr w:type="spellEnd"/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542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542" w:rsidRDefault="00E25542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6B5" w:rsidRPr="002043AF" w:rsidRDefault="002006B5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C64" w:rsidRPr="002043AF" w:rsidRDefault="00850C64" w:rsidP="008F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C4633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</w:t>
            </w:r>
            <w:r w:rsidR="008F360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arta istorică </w:t>
            </w:r>
          </w:p>
          <w:p w:rsidR="00C4633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Dicţionar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istoric</w:t>
            </w:r>
            <w:proofErr w:type="spellEnd"/>
          </w:p>
          <w:p w:rsidR="00C46334" w:rsidRPr="002043AF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Manual</w:t>
            </w:r>
            <w:r w:rsidR="00113B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6334">
              <w:rPr>
                <w:rFonts w:ascii="Times New Roman" w:eastAsia="Times New Roman" w:hAnsi="Times New Roman" w:cs="Times New Roman"/>
                <w:sz w:val="20"/>
                <w:szCs w:val="20"/>
              </w:rPr>
              <w:t>PPT</w:t>
            </w:r>
          </w:p>
          <w:p w:rsidR="00850C64" w:rsidRPr="002043AF" w:rsidRDefault="00850C64" w:rsidP="008F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360E" w:rsidRDefault="008F360E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006B5" w:rsidP="008F3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Discuţie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6334" w:rsidRPr="008F360E" w:rsidRDefault="00C46334" w:rsidP="008F3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afişului</w:t>
            </w:r>
            <w:proofErr w:type="spellEnd"/>
          </w:p>
          <w:p w:rsidR="00850C64" w:rsidRPr="00113BDF" w:rsidRDefault="008F360E" w:rsidP="008F360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113BDF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>Diverse site-</w:t>
            </w:r>
            <w:proofErr w:type="spellStart"/>
            <w:r w:rsidRPr="00113BDF"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  <w:t>uri</w:t>
            </w:r>
            <w:proofErr w:type="spellEnd"/>
          </w:p>
          <w:p w:rsidR="001B03D6" w:rsidRP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3D6" w:rsidRDefault="00C46334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vie”</w:t>
            </w:r>
          </w:p>
          <w:p w:rsidR="008F360E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internet</w:t>
            </w:r>
          </w:p>
          <w:p w:rsid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Manual</w:t>
            </w:r>
          </w:p>
          <w:p w:rsid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posterului</w:t>
            </w:r>
            <w:proofErr w:type="spellEnd"/>
          </w:p>
          <w:p w:rsidR="002006B5" w:rsidRDefault="002006B5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grupe</w:t>
            </w:r>
            <w:proofErr w:type="spellEnd"/>
          </w:p>
          <w:p w:rsidR="002259BC" w:rsidRDefault="002259BC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3D6" w:rsidRDefault="00C46334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34">
              <w:rPr>
                <w:rFonts w:ascii="Times New Roman" w:eastAsia="Times New Roman" w:hAnsi="Times New Roman" w:cs="Times New Roman"/>
                <w:sz w:val="20"/>
                <w:szCs w:val="20"/>
              </w:rPr>
              <w:t>Diverse site-</w:t>
            </w:r>
            <w:proofErr w:type="spellStart"/>
            <w:r w:rsidRPr="00C46334">
              <w:rPr>
                <w:rFonts w:ascii="Times New Roman" w:eastAsia="Times New Roman" w:hAnsi="Times New Roman" w:cs="Times New Roman"/>
                <w:sz w:val="20"/>
                <w:szCs w:val="20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funcţie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aleasă</w:t>
            </w:r>
            <w:proofErr w:type="spellEnd"/>
          </w:p>
          <w:p w:rsidR="001B03D6" w:rsidRDefault="001B03D6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1B03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03D6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internet</w:t>
            </w:r>
          </w:p>
          <w:p w:rsid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frontală</w:t>
            </w:r>
            <w:proofErr w:type="spellEnd"/>
          </w:p>
          <w:p w:rsid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evaluare</w:t>
            </w:r>
            <w:proofErr w:type="spellEnd"/>
          </w:p>
          <w:p w:rsidR="00D417F4" w:rsidRPr="00D417F4" w:rsidRDefault="00D417F4" w:rsidP="00D417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independentă</w:t>
            </w:r>
            <w:proofErr w:type="spellEnd"/>
          </w:p>
        </w:tc>
        <w:tc>
          <w:tcPr>
            <w:tcW w:w="1576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lastRenderedPageBreak/>
              <w:t>-Observaţia sistematică</w:t>
            </w:r>
          </w:p>
          <w:p w:rsidR="00C4633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  <w:r w:rsidR="00C46334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Evaluare orală pe tot parcursul unităţii de învăţare: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Verificarea frontală privind: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a)capacitatea de a utiliza cunoştinţe în contexte noi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b)capacitatea de a analiza fapte istorice</w:t>
            </w: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c)</w:t>
            </w:r>
            <w:r w:rsidR="00850C64"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Exerciţii de lucru cu harta</w:t>
            </w:r>
          </w:p>
          <w:p w:rsidR="00850C64" w:rsidRPr="002043AF" w:rsidRDefault="00C46334" w:rsidP="00C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d)</w:t>
            </w:r>
            <w:r w:rsidR="00850C64"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Alcătuirea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nor documente de lucru: tabele,</w:t>
            </w: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Biografii ale</w:t>
            </w:r>
            <w:r w:rsidR="00850C64"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unor personalităţi</w:t>
            </w:r>
          </w:p>
          <w:p w:rsidR="00850C64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-Prezentarea materialelor realizate </w:t>
            </w: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lastRenderedPageBreak/>
              <w:t>individual</w:t>
            </w:r>
            <w:r w:rsidR="00C4633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sau pe grupe</w:t>
            </w:r>
          </w:p>
          <w:p w:rsidR="00850C64" w:rsidRPr="002043AF" w:rsidRDefault="00C4633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e)</w:t>
            </w:r>
            <w:r w:rsidR="00850C64"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Capacitatea de a argumenta o idee exprimată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-Evaluarea </w:t>
            </w:r>
            <w:r w:rsidR="00C46334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rezolvării </w:t>
            </w: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fişelor de lucru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-Lansarea unor întrebări de controversă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Fiind d</w:t>
            </w:r>
            <w:r w:rsidR="002259B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ate anumite situatii concrete se</w:t>
            </w: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va aprecia:</w:t>
            </w:r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gradul de adecvare a limbajului folosit in raport cu tema supusa discutiei;</w:t>
            </w:r>
          </w:p>
          <w:p w:rsidR="00850C64" w:rsidRPr="002043AF" w:rsidRDefault="00850C64" w:rsidP="002043AF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acuratetea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observatiilor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46334" w:rsidRDefault="00850C64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adecvarea</w:t>
            </w:r>
            <w:proofErr w:type="spellEnd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3AF">
              <w:rPr>
                <w:rFonts w:ascii="Times New Roman" w:eastAsia="Times New Roman" w:hAnsi="Times New Roman" w:cs="Times New Roman"/>
                <w:sz w:val="20"/>
                <w:szCs w:val="20"/>
              </w:rPr>
              <w:t>exemplificarilor</w:t>
            </w:r>
            <w:proofErr w:type="spellEnd"/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17F4" w:rsidRDefault="00D417F4" w:rsidP="0022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59BC" w:rsidRDefault="002259BC" w:rsidP="00C46334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Test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tipuri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atingerea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competenţelor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vizate</w:t>
            </w:r>
            <w:proofErr w:type="spellEnd"/>
          </w:p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850C64" w:rsidRPr="002043AF" w:rsidRDefault="00850C64" w:rsidP="00C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87" w:type="dxa"/>
          </w:tcPr>
          <w:p w:rsidR="00850C64" w:rsidRPr="002043AF" w:rsidRDefault="00850C64" w:rsidP="0020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2043AF" w:rsidRPr="002043AF" w:rsidRDefault="002043AF" w:rsidP="002043AF">
      <w:pPr>
        <w:jc w:val="center"/>
        <w:rPr>
          <w:b/>
          <w:lang w:val="ro-RO"/>
        </w:rPr>
      </w:pPr>
    </w:p>
    <w:sectPr w:rsidR="002043AF" w:rsidRPr="002043AF" w:rsidSect="002043A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EB" w:rsidRDefault="00F56DEB" w:rsidP="002006B5">
      <w:pPr>
        <w:spacing w:after="0" w:line="240" w:lineRule="auto"/>
      </w:pPr>
      <w:r>
        <w:separator/>
      </w:r>
    </w:p>
  </w:endnote>
  <w:endnote w:type="continuationSeparator" w:id="0">
    <w:p w:rsidR="00F56DEB" w:rsidRDefault="00F56DEB" w:rsidP="0020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EB" w:rsidRDefault="00F56DEB" w:rsidP="002006B5">
      <w:pPr>
        <w:spacing w:after="0" w:line="240" w:lineRule="auto"/>
      </w:pPr>
      <w:r>
        <w:separator/>
      </w:r>
    </w:p>
  </w:footnote>
  <w:footnote w:type="continuationSeparator" w:id="0">
    <w:p w:rsidR="00F56DEB" w:rsidRDefault="00F56DEB" w:rsidP="0020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B5" w:rsidRDefault="002006B5">
    <w:pPr>
      <w:pStyle w:val="Header"/>
      <w:rPr>
        <w:lang w:val="ro-RO"/>
      </w:rPr>
    </w:pPr>
    <w:r>
      <w:rPr>
        <w:lang w:val="ro-RO"/>
      </w:rPr>
      <w:t>Istorie</w:t>
    </w:r>
  </w:p>
  <w:p w:rsidR="002006B5" w:rsidRPr="002006B5" w:rsidRDefault="002006B5">
    <w:pPr>
      <w:pStyle w:val="Header"/>
      <w:rPr>
        <w:lang w:val="ro-RO"/>
      </w:rPr>
    </w:pPr>
    <w:r>
      <w:rPr>
        <w:lang w:val="ro-RO"/>
      </w:rPr>
      <w:t>Clasa a VIII-a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5832"/>
    <w:multiLevelType w:val="hybridMultilevel"/>
    <w:tmpl w:val="372E4122"/>
    <w:lvl w:ilvl="0" w:tplc="AB7402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5"/>
    <w:rsid w:val="000652F0"/>
    <w:rsid w:val="00113BDF"/>
    <w:rsid w:val="001A4FD5"/>
    <w:rsid w:val="001B03D6"/>
    <w:rsid w:val="001E38DB"/>
    <w:rsid w:val="002006B5"/>
    <w:rsid w:val="002043AF"/>
    <w:rsid w:val="002259BC"/>
    <w:rsid w:val="002D2DED"/>
    <w:rsid w:val="00383BF5"/>
    <w:rsid w:val="00453946"/>
    <w:rsid w:val="00540862"/>
    <w:rsid w:val="0082543B"/>
    <w:rsid w:val="00850C64"/>
    <w:rsid w:val="008F360E"/>
    <w:rsid w:val="009B37D6"/>
    <w:rsid w:val="00A72B30"/>
    <w:rsid w:val="00B45A33"/>
    <w:rsid w:val="00C46334"/>
    <w:rsid w:val="00D417F4"/>
    <w:rsid w:val="00D42A22"/>
    <w:rsid w:val="00D46EFC"/>
    <w:rsid w:val="00D97C48"/>
    <w:rsid w:val="00E25542"/>
    <w:rsid w:val="00F56DEB"/>
    <w:rsid w:val="00F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63B17-E096-471C-9D0B-F8823227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B5"/>
  </w:style>
  <w:style w:type="paragraph" w:styleId="Footer">
    <w:name w:val="footer"/>
    <w:basedOn w:val="Normal"/>
    <w:link w:val="FooterChar"/>
    <w:uiPriority w:val="99"/>
    <w:unhideWhenUsed/>
    <w:rsid w:val="00200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e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4</cp:revision>
  <dcterms:created xsi:type="dcterms:W3CDTF">2021-05-27T13:36:00Z</dcterms:created>
  <dcterms:modified xsi:type="dcterms:W3CDTF">2022-01-30T11:57:00Z</dcterms:modified>
</cp:coreProperties>
</file>